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2DCB2" w14:textId="77777777" w:rsidR="00B013D2" w:rsidRPr="00B013D2" w:rsidRDefault="00B013D2" w:rsidP="00B013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n-GB"/>
        </w:rPr>
      </w:pPr>
      <w:r w:rsidRPr="00B013D2">
        <w:rPr>
          <w:rFonts w:eastAsia="Times New Roman" w:cstheme="minorHAnsi"/>
          <w:b/>
          <w:sz w:val="20"/>
          <w:szCs w:val="20"/>
          <w:lang w:eastAsia="en-GB"/>
        </w:rPr>
        <w:t>COMPLAINTS</w:t>
      </w:r>
    </w:p>
    <w:p w14:paraId="23998071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My notarial practice is regulated by the </w:t>
      </w:r>
      <w:r>
        <w:rPr>
          <w:rFonts w:asciiTheme="minorHAnsi" w:hAnsiTheme="minorHAnsi" w:cstheme="minorHAnsi"/>
          <w:sz w:val="20"/>
          <w:szCs w:val="20"/>
          <w:lang w:val="en"/>
        </w:rPr>
        <w:t xml:space="preserve">Master of Faculties through the </w:t>
      </w:r>
      <w:r w:rsidRPr="00995E20">
        <w:rPr>
          <w:rFonts w:asciiTheme="minorHAnsi" w:hAnsiTheme="minorHAnsi" w:cstheme="minorHAnsi"/>
          <w:sz w:val="20"/>
          <w:szCs w:val="20"/>
          <w:lang w:val="en"/>
        </w:rPr>
        <w:t>Faculty Office of the Archbishop of Canterbury:</w:t>
      </w:r>
    </w:p>
    <w:p w14:paraId="52E1387B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The Faculty Office</w:t>
      </w:r>
    </w:p>
    <w:p w14:paraId="2540A0D3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1, The Sanctuary</w:t>
      </w:r>
    </w:p>
    <w:p w14:paraId="3B6685D6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Westminster</w:t>
      </w:r>
    </w:p>
    <w:p w14:paraId="67292BA5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London </w:t>
      </w:r>
    </w:p>
    <w:p w14:paraId="317C4F08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SW1P 3JT</w:t>
      </w:r>
    </w:p>
    <w:p w14:paraId="08F0A393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Telephone 020 7222 5381</w:t>
      </w:r>
    </w:p>
    <w:p w14:paraId="12C004B0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Email </w:t>
      </w:r>
      <w:hyperlink r:id="rId5" w:history="1">
        <w:r w:rsidRPr="00995E20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faculty.office@1thesanctuary.com</w:t>
        </w:r>
      </w:hyperlink>
    </w:p>
    <w:p w14:paraId="6B8095F2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Website </w:t>
      </w:r>
      <w:hyperlink r:id="rId6" w:history="1">
        <w:r w:rsidRPr="00995E20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www.facultyoffice.org.uk</w:t>
        </w:r>
      </w:hyperlink>
    </w:p>
    <w:p w14:paraId="3F056617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If you are dissatisfied about the service you have received please do not hesitate to contact me. </w:t>
      </w:r>
    </w:p>
    <w:p w14:paraId="4D2A5FE3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If I am unable to resolve the matter you may then complain to The Notaries Society of which I am a member, who have a Complaints Procedure which is approved by the Faculty Office. This procedure is free to use and is designed to provide a quick resolution to any dispute.</w:t>
      </w:r>
    </w:p>
    <w:p w14:paraId="6DAD7801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In that case please write (but do not enclose any original documents) with full details of your complaint to </w:t>
      </w:r>
      <w:r w:rsidRPr="00995E20">
        <w:rPr>
          <w:rFonts w:asciiTheme="minorHAnsi" w:hAnsiTheme="minorHAnsi" w:cstheme="minorHAnsi"/>
          <w:sz w:val="20"/>
          <w:szCs w:val="20"/>
        </w:rPr>
        <w:t xml:space="preserve">Christopher Vaughan, Secretary of The Notaries Society, Old Church Chambers, 23 Sandhill Road, St James, Northampton NN5 5LH.  Email: </w:t>
      </w:r>
      <w:hyperlink r:id="rId7" w:history="1">
        <w:r w:rsidRPr="00995E20">
          <w:rPr>
            <w:rFonts w:asciiTheme="minorHAnsi" w:hAnsiTheme="minorHAnsi" w:cstheme="minorHAnsi"/>
            <w:sz w:val="20"/>
            <w:szCs w:val="20"/>
            <w:u w:val="single"/>
          </w:rPr>
          <w:t>secretary@thenotariessociety.org.uk</w:t>
        </w:r>
      </w:hyperlink>
      <w:r w:rsidRPr="00995E20">
        <w:rPr>
          <w:rFonts w:asciiTheme="minorHAnsi" w:hAnsiTheme="minorHAnsi" w:cstheme="minorHAnsi"/>
          <w:sz w:val="20"/>
          <w:szCs w:val="20"/>
        </w:rPr>
        <w:t>.</w:t>
      </w:r>
    </w:p>
    <w:p w14:paraId="32E1B7D3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If you have any difficulty making a complaint in writing, please do not hesitate to call The Notaries Society for assistance on </w:t>
      </w:r>
      <w:proofErr w:type="gramStart"/>
      <w:r w:rsidRPr="00995E20">
        <w:rPr>
          <w:rFonts w:asciiTheme="minorHAnsi" w:hAnsiTheme="minorHAnsi" w:cstheme="minorHAnsi"/>
          <w:sz w:val="20"/>
          <w:szCs w:val="20"/>
          <w:lang w:val="en"/>
        </w:rPr>
        <w:t>Tel :</w:t>
      </w:r>
      <w:proofErr w:type="gramEnd"/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 01604 758908</w:t>
      </w:r>
    </w:p>
    <w:p w14:paraId="1855DE11" w14:textId="77777777" w:rsidR="00B013D2" w:rsidRPr="00995E20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Finally, even if you have your complaint considered under the Complaints Procedure, you may at the end of that procedure or after a period of eight weeks from the date you first notified me that you were dissatisfied, make your complaint to the Legal Ombudsman, if you are not happy with the result:</w:t>
      </w:r>
    </w:p>
    <w:p w14:paraId="3134DF6F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Legal Ombudsman</w:t>
      </w:r>
    </w:p>
    <w:p w14:paraId="546C7413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PO Box 6806 </w:t>
      </w:r>
    </w:p>
    <w:p w14:paraId="5FADD311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Wolverhampton WV1 9WJ  </w:t>
      </w:r>
    </w:p>
    <w:p w14:paraId="2A872F09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proofErr w:type="gramStart"/>
      <w:r w:rsidRPr="00995E20">
        <w:rPr>
          <w:rFonts w:asciiTheme="minorHAnsi" w:hAnsiTheme="minorHAnsi" w:cstheme="minorHAnsi"/>
          <w:sz w:val="20"/>
          <w:szCs w:val="20"/>
          <w:lang w:val="en"/>
        </w:rPr>
        <w:t>Tel :</w:t>
      </w:r>
      <w:proofErr w:type="gramEnd"/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 0300 555 0333</w:t>
      </w:r>
    </w:p>
    <w:p w14:paraId="1F24296A" w14:textId="77777777" w:rsidR="00B013D2" w:rsidRPr="00995E20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>Email: enquiries@legalombudsman.org.uk </w:t>
      </w:r>
    </w:p>
    <w:p w14:paraId="1F50DA9D" w14:textId="77777777" w:rsidR="00B013D2" w:rsidRDefault="00B013D2" w:rsidP="00B013D2">
      <w:pPr>
        <w:pStyle w:val="NormalWeb"/>
        <w:numPr>
          <w:ilvl w:val="2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r w:rsidRPr="00995E20">
        <w:rPr>
          <w:rFonts w:asciiTheme="minorHAnsi" w:hAnsiTheme="minorHAnsi" w:cstheme="minorHAnsi"/>
          <w:sz w:val="20"/>
          <w:szCs w:val="20"/>
          <w:lang w:val="en"/>
        </w:rPr>
        <w:t xml:space="preserve">Website: </w:t>
      </w:r>
      <w:hyperlink r:id="rId8" w:history="1">
        <w:r w:rsidRPr="00995E20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www.legalombudsman.org.uk</w:t>
        </w:r>
      </w:hyperlink>
    </w:p>
    <w:p w14:paraId="709DD8BB" w14:textId="0F78909F" w:rsidR="00B013D2" w:rsidRPr="00B013D2" w:rsidRDefault="00B013D2" w:rsidP="00B013D2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"/>
        </w:rPr>
      </w:pPr>
      <w:bookmarkStart w:id="0" w:name="_GoBack"/>
      <w:bookmarkEnd w:id="0"/>
      <w:r w:rsidRPr="00B013D2">
        <w:rPr>
          <w:rFonts w:asciiTheme="minorHAnsi" w:hAnsiTheme="minorHAnsi" w:cstheme="minorHAnsi"/>
          <w:sz w:val="20"/>
          <w:szCs w:val="20"/>
          <w:lang w:val="en"/>
        </w:rPr>
        <w:t>If you decide to make a complaint to the Legal Ombudsman, you must refer your matter to the Legal Ombudsman within six months from the conclusion of the complaint process.</w:t>
      </w:r>
    </w:p>
    <w:p w14:paraId="72907C7C" w14:textId="77777777" w:rsidR="00B013D2" w:rsidRPr="00995E20" w:rsidRDefault="00B013D2" w:rsidP="00B013D2">
      <w:pPr>
        <w:pStyle w:val="NormalWeb"/>
        <w:spacing w:before="0" w:beforeAutospacing="0" w:after="0" w:afterAutospacing="0"/>
        <w:ind w:left="680" w:hanging="680"/>
        <w:rPr>
          <w:rFonts w:asciiTheme="minorHAnsi" w:hAnsiTheme="minorHAnsi" w:cstheme="minorHAnsi"/>
          <w:sz w:val="20"/>
          <w:szCs w:val="20"/>
          <w:lang w:val="en"/>
        </w:rPr>
      </w:pPr>
    </w:p>
    <w:p w14:paraId="22F08EEA" w14:textId="77777777" w:rsidR="00B17F7F" w:rsidRDefault="00B17F7F"/>
    <w:sectPr w:rsidR="00B17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2D16"/>
    <w:multiLevelType w:val="multilevel"/>
    <w:tmpl w:val="E46E0706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452AA2"/>
    <w:multiLevelType w:val="hybridMultilevel"/>
    <w:tmpl w:val="A1105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4F6C"/>
    <w:multiLevelType w:val="hybridMultilevel"/>
    <w:tmpl w:val="434E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D2"/>
    <w:rsid w:val="00B013D2"/>
    <w:rsid w:val="00B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ACF4"/>
  <w15:chartTrackingRefBased/>
  <w15:docId w15:val="{7950F723-DE2E-4437-AB6B-A3F1109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01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ombudsman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@thenotaries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ultyoffice.org.uk/" TargetMode="External"/><Relationship Id="rId5" Type="http://schemas.openxmlformats.org/officeDocument/2006/relationships/hyperlink" Target="mailto:faculty.office@1thesanctuar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Humphrey</dc:creator>
  <cp:keywords/>
  <dc:description/>
  <cp:lastModifiedBy>Jo Humphrey</cp:lastModifiedBy>
  <cp:revision>1</cp:revision>
  <dcterms:created xsi:type="dcterms:W3CDTF">2019-12-18T16:41:00Z</dcterms:created>
  <dcterms:modified xsi:type="dcterms:W3CDTF">2019-12-18T16:43:00Z</dcterms:modified>
</cp:coreProperties>
</file>